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712DE2" w14:textId="77777777" w:rsidR="005413D3" w:rsidRPr="00D801DA" w:rsidRDefault="005413D3" w:rsidP="005413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</w:pPr>
    </w:p>
    <w:p w14:paraId="7608977A" w14:textId="1D0CBF05" w:rsidR="005413D3" w:rsidRPr="00D801DA" w:rsidRDefault="005413D3" w:rsidP="005413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bCs/>
          <w:color w:val="000000" w:themeColor="text1"/>
          <w:kern w:val="0"/>
          <w:sz w:val="28"/>
          <w:szCs w:val="28"/>
          <w:lang w:val="en-GB"/>
        </w:rPr>
      </w:pPr>
      <w:r w:rsidRPr="00D801DA">
        <w:rPr>
          <w:rFonts w:ascii="Arial" w:hAnsi="Arial" w:cs="Arial"/>
          <w:b/>
          <w:bCs/>
          <w:color w:val="000000" w:themeColor="text1"/>
          <w:kern w:val="0"/>
          <w:sz w:val="28"/>
          <w:szCs w:val="28"/>
          <w:lang w:val="en-GB"/>
        </w:rPr>
        <w:t xml:space="preserve">Tourism Sustainability Certifications Alliance </w:t>
      </w:r>
      <w:r w:rsidR="00810F19">
        <w:rPr>
          <w:rFonts w:ascii="Arial" w:hAnsi="Arial" w:cs="Arial"/>
          <w:b/>
          <w:bCs/>
          <w:color w:val="000000" w:themeColor="text1"/>
          <w:kern w:val="0"/>
          <w:sz w:val="28"/>
          <w:szCs w:val="28"/>
          <w:lang w:val="en-GB"/>
        </w:rPr>
        <w:t>Sets</w:t>
      </w:r>
      <w:r w:rsidRPr="00D801DA">
        <w:rPr>
          <w:rFonts w:ascii="Arial" w:hAnsi="Arial" w:cs="Arial"/>
          <w:b/>
          <w:bCs/>
          <w:color w:val="000000" w:themeColor="text1"/>
          <w:kern w:val="0"/>
          <w:sz w:val="28"/>
          <w:szCs w:val="28"/>
          <w:lang w:val="en-GB"/>
        </w:rPr>
        <w:t xml:space="preserve"> Global Minimum Standards for Sustainable Tourism Certification</w:t>
      </w:r>
    </w:p>
    <w:p w14:paraId="42A8259F" w14:textId="77777777" w:rsidR="005413D3" w:rsidRPr="00D801DA" w:rsidRDefault="005413D3" w:rsidP="005413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76" w:lineRule="auto"/>
        <w:rPr>
          <w:rFonts w:ascii="Arial" w:hAnsi="Arial" w:cs="Arial"/>
          <w:i/>
          <w:iCs/>
          <w:color w:val="000000" w:themeColor="text1"/>
          <w:kern w:val="0"/>
          <w:sz w:val="20"/>
          <w:szCs w:val="20"/>
          <w:lang w:val="en-GB"/>
        </w:rPr>
      </w:pPr>
      <w:r w:rsidRPr="00D801DA">
        <w:rPr>
          <w:rFonts w:ascii="Arial" w:hAnsi="Arial" w:cs="Arial"/>
          <w:i/>
          <w:iCs/>
          <w:color w:val="000000" w:themeColor="text1"/>
          <w:kern w:val="0"/>
          <w:sz w:val="20"/>
          <w:szCs w:val="20"/>
          <w:lang w:val="en-GB"/>
        </w:rPr>
        <w:t>New baseline standards strengthen consistency, credibility and transparency across tourism certification worldwide</w:t>
      </w:r>
    </w:p>
    <w:p w14:paraId="47B819CE" w14:textId="35142ACD" w:rsidR="005413D3" w:rsidRPr="00D801DA" w:rsidRDefault="00810F19" w:rsidP="005413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76" w:lineRule="auto"/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</w:pPr>
      <w:r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:lang w:val="en-GB"/>
        </w:rPr>
        <w:t xml:space="preserve">Amsterdam, The Netherlands: </w:t>
      </w:r>
      <w:r w:rsidR="00D801DA" w:rsidRPr="00D801DA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:lang w:val="en-GB"/>
        </w:rPr>
        <w:t>1</w:t>
      </w:r>
      <w:r w:rsidR="00602200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:lang w:val="en-GB"/>
        </w:rPr>
        <w:t>8</w:t>
      </w:r>
      <w:r w:rsidR="00D801DA" w:rsidRPr="00D801DA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:lang w:val="en-GB"/>
        </w:rPr>
        <w:t xml:space="preserve"> August 2026</w:t>
      </w:r>
      <w:r w:rsidR="00454FD0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:lang w:val="en-GB"/>
        </w:rPr>
        <w:t>:</w:t>
      </w:r>
      <w:r w:rsidR="00D801DA"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 </w:t>
      </w:r>
      <w:r w:rsidR="005413D3"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The Tourism Sustainability Certifications Alliance (TSCA) today announced the release of its new TSCA </w:t>
      </w:r>
      <w:r w:rsidR="00454FD0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M</w:t>
      </w:r>
      <w:r w:rsidR="005413D3"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inimum </w:t>
      </w:r>
      <w:r w:rsidR="00454FD0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S</w:t>
      </w:r>
      <w:r w:rsidR="005413D3"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tandards, establishing a globally aligned baseline for sustainable tourism certification</w:t>
      </w:r>
      <w:r w:rsidR="00581AE6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s</w:t>
      </w:r>
      <w:r w:rsidR="005413D3"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 and marking a major milestone in the evolution of credible sustainability assurance for the travel and tourism sector. </w:t>
      </w:r>
    </w:p>
    <w:p w14:paraId="7CC2D3E4" w14:textId="2278C7D2" w:rsidR="005413D3" w:rsidRDefault="00810F19" w:rsidP="005413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76" w:lineRule="auto"/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</w:pPr>
      <w:r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TSCA </w:t>
      </w:r>
      <w:r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founding </w:t>
      </w:r>
      <w:r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member</w:t>
      </w:r>
      <w:r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s </w:t>
      </w:r>
      <w:r w:rsidR="005413D3"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have certified over 19,000 tourism businesses, organisations and destinations worldwide</w:t>
      </w:r>
      <w:r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 and </w:t>
      </w:r>
      <w:r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collectively represent more than 30 years of leadership in sustainable tourism certification</w:t>
      </w:r>
      <w:r w:rsidR="005413D3"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. </w:t>
      </w:r>
      <w:r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The new </w:t>
      </w:r>
      <w:r w:rsidR="00454FD0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M</w:t>
      </w:r>
      <w:r w:rsidR="00BA62E9"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inimum </w:t>
      </w:r>
      <w:r w:rsidR="00454FD0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S</w:t>
      </w:r>
      <w:r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tandards </w:t>
      </w:r>
      <w:r w:rsidR="005413D3"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provide a common framework for sustainability certification while allowing certification bodies to maintain their own unique methodologies and additional requirements.</w:t>
      </w:r>
      <w:r w:rsidR="00E33296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 </w:t>
      </w:r>
    </w:p>
    <w:p w14:paraId="592CF63E" w14:textId="7F069FC4" w:rsidR="00E33296" w:rsidRPr="00D801DA" w:rsidRDefault="00E33296" w:rsidP="005413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76" w:lineRule="auto"/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</w:pPr>
      <w:r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The release of </w:t>
      </w:r>
      <w:r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the </w:t>
      </w:r>
      <w:r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TSCA </w:t>
      </w:r>
      <w:r w:rsidR="00454FD0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M</w:t>
      </w:r>
      <w:r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inimum </w:t>
      </w:r>
      <w:r w:rsidR="00454FD0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S</w:t>
      </w:r>
      <w:r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tandards</w:t>
      </w:r>
      <w:r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 </w:t>
      </w:r>
      <w:r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comes at a time when tourism businesses face increasing expectations from consumers, governments and regulators regarding sustainability performance and environmental claims. TSCA has identified emerging regulatory frameworks, including consumer protection </w:t>
      </w:r>
      <w:r w:rsidR="00454FD0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laws </w:t>
      </w:r>
      <w:r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and green claims legislation, as key drivers for greater alignment and credibility in sustainability certification. </w:t>
      </w:r>
    </w:p>
    <w:p w14:paraId="5947CCC9" w14:textId="75A10330" w:rsidR="005413D3" w:rsidRPr="00D801DA" w:rsidRDefault="005413D3" w:rsidP="005413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76" w:lineRule="auto"/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</w:pPr>
      <w:r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The release includes two distinct </w:t>
      </w:r>
      <w:r w:rsidR="00454FD0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M</w:t>
      </w:r>
      <w:r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inimum </w:t>
      </w:r>
      <w:r w:rsidR="00454FD0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S</w:t>
      </w:r>
      <w:r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tandards</w:t>
      </w:r>
      <w:r w:rsidR="00BA62E9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. The </w:t>
      </w:r>
      <w:r w:rsidR="00BA62E9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Tourism Business </w:t>
      </w:r>
      <w:r w:rsidR="00BA62E9" w:rsidRPr="00810F19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Standard </w:t>
      </w:r>
      <w:r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for tourism businesses, including accommodation providers</w:t>
      </w:r>
      <w:r w:rsidR="0016527E"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 and</w:t>
      </w:r>
      <w:r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 tour operators</w:t>
      </w:r>
      <w:r w:rsidR="00454FD0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,</w:t>
      </w:r>
      <w:r w:rsidR="00BA62E9" w:rsidRPr="00810F19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 is structured around four core sustainability themes: (1) Sustainability Management; (2) Labour Rights and Working Conditions; (3) Local Community; and (4) Environment and Biodiversity</w:t>
      </w:r>
      <w:r w:rsidR="00BA62E9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. The Destination Standard similarly</w:t>
      </w:r>
      <w:r w:rsidR="00BA62E9" w:rsidRPr="00810F19">
        <w:t xml:space="preserve"> </w:t>
      </w:r>
      <w:r w:rsidR="00BA62E9" w:rsidRPr="00810F19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contains criteria that are based around the four core themes of destination stewardship: (1) Destination Management; (2) Environment; (3) Socio-cultural; and (4) Economy</w:t>
      </w:r>
      <w:r w:rsidR="00BA62E9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. </w:t>
      </w:r>
      <w:r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Together, these standards establish the baseline requirements that must be met to achieve credible sustainability certification through TSCA member certification schemes. </w:t>
      </w:r>
    </w:p>
    <w:p w14:paraId="50BBE808" w14:textId="336C2D5A" w:rsidR="00BA62E9" w:rsidRDefault="00B43BA5" w:rsidP="005413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76" w:lineRule="auto"/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</w:pPr>
      <w:r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“</w:t>
      </w:r>
      <w:r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In </w:t>
      </w:r>
      <w:r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an </w:t>
      </w:r>
      <w:r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era of growing demand for sustainable travel, b</w:t>
      </w:r>
      <w:r w:rsidRPr="00E33296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usinesses and travellers should be able to trust that sustainability certification stands for something meaningful, wherever in the world it is awarded</w:t>
      </w:r>
      <w:r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,” </w:t>
      </w:r>
      <w:r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said TSCA Chairperson Elissa Keenan.</w:t>
      </w:r>
    </w:p>
    <w:p w14:paraId="328817B5" w14:textId="4FAD667A" w:rsidR="005413D3" w:rsidRPr="00D801DA" w:rsidRDefault="005413D3" w:rsidP="005413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76" w:lineRule="auto"/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</w:pPr>
      <w:r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“B</w:t>
      </w:r>
      <w:r w:rsidR="00E33296"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y drawing on decades of collective expertise from leading certification organisations, the</w:t>
      </w:r>
      <w:r w:rsidR="00BA62E9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 </w:t>
      </w:r>
      <w:r w:rsidR="00E33296"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TSCA has created standards </w:t>
      </w:r>
      <w:r w:rsidR="00BA62E9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that can be </w:t>
      </w:r>
      <w:r w:rsidR="00581AE6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implemented</w:t>
      </w:r>
      <w:r w:rsidR="00BA62E9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 </w:t>
      </w:r>
      <w:r w:rsidR="00E33296"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across diverse tourism markets and destination</w:t>
      </w:r>
      <w:r w:rsidR="00581AE6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s</w:t>
      </w:r>
      <w:r w:rsidR="00B43BA5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, while </w:t>
      </w:r>
      <w:r w:rsidR="00B43BA5"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also support</w:t>
      </w:r>
      <w:r w:rsidR="00B43BA5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ing</w:t>
      </w:r>
      <w:r w:rsidR="00B43BA5"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 consistency between certification schemes and strengthen</w:t>
      </w:r>
      <w:r w:rsidR="00B43BA5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ing</w:t>
      </w:r>
      <w:r w:rsidR="00B43BA5"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 confidence in sustainability claims made across the tourism industry,”</w:t>
      </w:r>
      <w:r w:rsidR="00B43BA5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 </w:t>
      </w:r>
      <w:r w:rsidR="00E33296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added </w:t>
      </w:r>
      <w:r w:rsidR="00E33296"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TSCA Chairperson Elissa Keenan</w:t>
      </w:r>
      <w:r w:rsidR="00E33296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.</w:t>
      </w:r>
    </w:p>
    <w:p w14:paraId="47D1D6C6" w14:textId="77777777" w:rsidR="00454FD0" w:rsidRDefault="005413D3" w:rsidP="005413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76" w:lineRule="auto"/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</w:pPr>
      <w:r w:rsidRPr="00D801DA">
        <w:rPr>
          <w:rFonts w:ascii="Arial" w:hAnsi="Arial" w:cs="Arial"/>
          <w:i/>
          <w:iCs/>
          <w:color w:val="000000" w:themeColor="text1"/>
          <w:kern w:val="0"/>
          <w:sz w:val="20"/>
          <w:szCs w:val="20"/>
          <w:lang w:val="en-GB"/>
        </w:rPr>
        <w:t>Developed Through Global Collaboration</w:t>
      </w:r>
      <w:r w:rsidR="00BC7F3E" w:rsidRPr="00D801DA">
        <w:rPr>
          <w:rFonts w:ascii="Arial" w:hAnsi="Arial" w:cs="Arial"/>
          <w:i/>
          <w:iCs/>
          <w:color w:val="000000" w:themeColor="text1"/>
          <w:kern w:val="0"/>
          <w:sz w:val="20"/>
          <w:szCs w:val="20"/>
          <w:lang w:val="en-GB"/>
        </w:rPr>
        <w:br/>
      </w:r>
      <w:r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The TSCA </w:t>
      </w:r>
      <w:r w:rsidR="00454FD0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M</w:t>
      </w:r>
      <w:r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inimum </w:t>
      </w:r>
      <w:r w:rsidR="00454FD0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S</w:t>
      </w:r>
      <w:r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tandards were developed through a comprehensive collaborative process involving member organisations and extensive stakeholder consultation. The standards were informed by two consultation rounds involving certification bodies, tourism businesses, industry associations, non-government</w:t>
      </w:r>
      <w:r w:rsidR="00E33296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al</w:t>
      </w:r>
      <w:r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 organisations </w:t>
      </w:r>
      <w:r w:rsidR="00E33296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(NGOs)</w:t>
      </w:r>
      <w:r w:rsidR="00581AE6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 </w:t>
      </w:r>
      <w:r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and sustainability experts. Feedback received throughout the process was reviewed and incorporated to ensure the standards are practical, globally relevant and aligned with internationally recognised sustainability principles.</w:t>
      </w:r>
      <w:r w:rsidR="00E33296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 </w:t>
      </w:r>
      <w:r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The development </w:t>
      </w:r>
    </w:p>
    <w:p w14:paraId="41677642" w14:textId="77777777" w:rsidR="00454FD0" w:rsidRDefault="00454FD0" w:rsidP="005413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76" w:lineRule="auto"/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</w:pPr>
    </w:p>
    <w:p w14:paraId="4BDD7288" w14:textId="58293F1F" w:rsidR="005413D3" w:rsidRPr="00E33296" w:rsidRDefault="005413D3" w:rsidP="005413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76" w:lineRule="auto"/>
        <w:rPr>
          <w:rFonts w:ascii="Arial" w:hAnsi="Arial" w:cs="Arial"/>
          <w:i/>
          <w:iCs/>
          <w:color w:val="000000" w:themeColor="text1"/>
          <w:kern w:val="0"/>
          <w:sz w:val="20"/>
          <w:szCs w:val="20"/>
          <w:lang w:val="en-GB"/>
        </w:rPr>
      </w:pPr>
      <w:r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process reflects TSCA’s commitment to transparency, consensus-building and continuous improvement. </w:t>
      </w:r>
    </w:p>
    <w:p w14:paraId="392E815B" w14:textId="35235F45" w:rsidR="00D801DA" w:rsidRPr="00E33296" w:rsidRDefault="005413D3" w:rsidP="005413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76" w:lineRule="auto"/>
        <w:rPr>
          <w:rFonts w:ascii="Arial" w:hAnsi="Arial" w:cs="Arial"/>
          <w:i/>
          <w:iCs/>
          <w:color w:val="000000" w:themeColor="text1"/>
          <w:kern w:val="0"/>
          <w:sz w:val="20"/>
          <w:szCs w:val="20"/>
          <w:lang w:val="en-GB"/>
        </w:rPr>
      </w:pPr>
      <w:r w:rsidRPr="00D801DA">
        <w:rPr>
          <w:rFonts w:ascii="Arial" w:hAnsi="Arial" w:cs="Arial"/>
          <w:i/>
          <w:iCs/>
          <w:color w:val="000000" w:themeColor="text1"/>
          <w:kern w:val="0"/>
          <w:sz w:val="20"/>
          <w:szCs w:val="20"/>
          <w:lang w:val="en-GB"/>
        </w:rPr>
        <w:t>Strengthening Confidence in Certification</w:t>
      </w:r>
      <w:r w:rsidR="00BC7F3E" w:rsidRPr="00D801DA">
        <w:rPr>
          <w:rFonts w:ascii="Arial" w:hAnsi="Arial" w:cs="Arial"/>
          <w:i/>
          <w:iCs/>
          <w:color w:val="000000" w:themeColor="text1"/>
          <w:kern w:val="0"/>
          <w:sz w:val="20"/>
          <w:szCs w:val="20"/>
          <w:lang w:val="en-GB"/>
        </w:rPr>
        <w:br/>
      </w:r>
      <w:r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TSCA </w:t>
      </w:r>
      <w:r w:rsidR="00E33296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m</w:t>
      </w:r>
      <w:r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ember organisations have committed to incorporating these minimum requirements into their own certification programs, ensuring a shared baseline across the Alliance while retaining the ability to apply additional criteria and requirements where appropriate. </w:t>
      </w:r>
    </w:p>
    <w:p w14:paraId="3A7FE34E" w14:textId="5DAF2DC2" w:rsidR="005413D3" w:rsidRPr="00D801DA" w:rsidRDefault="005413D3" w:rsidP="005413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76" w:lineRule="auto"/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</w:pPr>
      <w:r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Certification delivered </w:t>
      </w:r>
      <w:r w:rsidR="00454FD0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by</w:t>
      </w:r>
      <w:r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 TSCA members using the </w:t>
      </w:r>
      <w:r w:rsidR="00454FD0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M</w:t>
      </w:r>
      <w:r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inimum </w:t>
      </w:r>
      <w:r w:rsidR="00454FD0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S</w:t>
      </w:r>
      <w:r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tandards will help tourism businesses and destinations better manage their environmental, social and economic impacts, improve transparency and accountability, and create lasting benefits for communities, visitors and natural environments. </w:t>
      </w:r>
    </w:p>
    <w:p w14:paraId="345C24C8" w14:textId="085E59AB" w:rsidR="00330D6E" w:rsidRPr="00454FD0" w:rsidRDefault="005413D3" w:rsidP="00454FD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76" w:lineRule="auto"/>
        <w:rPr>
          <w:rFonts w:ascii="Arial" w:hAnsi="Arial" w:cs="Arial"/>
          <w:i/>
          <w:iCs/>
          <w:color w:val="000000" w:themeColor="text1"/>
          <w:kern w:val="0"/>
          <w:sz w:val="20"/>
          <w:szCs w:val="20"/>
          <w:lang w:val="en-GB"/>
        </w:rPr>
      </w:pPr>
      <w:r w:rsidRPr="00D801DA">
        <w:rPr>
          <w:rFonts w:ascii="Arial" w:hAnsi="Arial" w:cs="Arial"/>
          <w:i/>
          <w:iCs/>
          <w:color w:val="000000" w:themeColor="text1"/>
          <w:kern w:val="0"/>
          <w:sz w:val="20"/>
          <w:szCs w:val="20"/>
          <w:lang w:val="en-GB"/>
        </w:rPr>
        <w:t>A Global Alliance for Sustainable Tourism</w:t>
      </w:r>
      <w:r w:rsidR="000D23AA">
        <w:rPr>
          <w:rFonts w:ascii="Arial" w:hAnsi="Arial" w:cs="Arial"/>
          <w:i/>
          <w:iCs/>
          <w:color w:val="000000" w:themeColor="text1"/>
          <w:kern w:val="0"/>
          <w:sz w:val="20"/>
          <w:szCs w:val="20"/>
          <w:lang w:val="en-GB"/>
        </w:rPr>
        <w:br/>
      </w:r>
      <w:r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Formed in 2024, the Tourism Sustainability Certifications Alliance is a collaboration of leading sustainable travel and tourism certification organisations from around the world. TSCA’s mission is to harmonise sustainability criteria and standards, creating a common internationally recognised language for sustainable tourism certification. Through collaboration and knowledge sharing, the </w:t>
      </w:r>
      <w:r w:rsidR="000D23A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TSCA</w:t>
      </w:r>
      <w:r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 works to ensure that certification remains credible, accessible and responsive to evolving consumer expectations, industry needs and regulatory requirements. </w:t>
      </w:r>
    </w:p>
    <w:p w14:paraId="31F8C345" w14:textId="4DFBEE36" w:rsidR="00330D6E" w:rsidRDefault="00330D6E" w:rsidP="00330D6E">
      <w:pPr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Web: </w:t>
      </w:r>
      <w:hyperlink r:id="rId6" w:history="1">
        <w:r w:rsidRPr="00D801DA">
          <w:rPr>
            <w:rStyle w:val="Hyperlink"/>
            <w:rFonts w:ascii="Arial" w:hAnsi="Arial" w:cs="Arial"/>
            <w:sz w:val="20"/>
            <w:szCs w:val="20"/>
          </w:rPr>
          <w:t>tourismsustaina</w:t>
        </w:r>
        <w:r w:rsidRPr="00D801DA">
          <w:rPr>
            <w:rStyle w:val="Hyperlink"/>
            <w:rFonts w:ascii="Arial" w:hAnsi="Arial" w:cs="Arial"/>
            <w:sz w:val="20"/>
            <w:szCs w:val="20"/>
          </w:rPr>
          <w:t>b</w:t>
        </w:r>
        <w:r w:rsidRPr="00D801DA">
          <w:rPr>
            <w:rStyle w:val="Hyperlink"/>
            <w:rFonts w:ascii="Arial" w:hAnsi="Arial" w:cs="Arial"/>
            <w:sz w:val="20"/>
            <w:szCs w:val="20"/>
          </w:rPr>
          <w:t>ility.org</w:t>
        </w:r>
      </w:hyperlink>
    </w:p>
    <w:p w14:paraId="1B8FD700" w14:textId="77777777" w:rsidR="00330D6E" w:rsidRPr="00330D6E" w:rsidRDefault="00330D6E" w:rsidP="00330D6E">
      <w:pPr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292DE01F" w14:textId="7837E28E" w:rsidR="00D801DA" w:rsidRPr="00330D6E" w:rsidRDefault="005413D3" w:rsidP="00330D6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76" w:lineRule="auto"/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</w:pPr>
      <w:r w:rsidRPr="00D801DA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:lang w:val="en-GB"/>
        </w:rPr>
        <w:t>For more information about the TSCA Minimum Standards, visit:</w:t>
      </w:r>
      <w:r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 xml:space="preserve"> </w:t>
      </w:r>
      <w:hyperlink r:id="rId7" w:history="1">
        <w:r w:rsidRPr="00D801DA">
          <w:rPr>
            <w:rFonts w:ascii="Arial" w:hAnsi="Arial" w:cs="Arial"/>
            <w:color w:val="000000" w:themeColor="text1"/>
            <w:kern w:val="0"/>
            <w:sz w:val="20"/>
            <w:szCs w:val="20"/>
            <w:u w:val="single" w:color="000000"/>
            <w:lang w:val="en-GB"/>
          </w:rPr>
          <w:t>TSC</w:t>
        </w:r>
        <w:r w:rsidRPr="00D801DA">
          <w:rPr>
            <w:rFonts w:ascii="Arial" w:hAnsi="Arial" w:cs="Arial"/>
            <w:color w:val="000000" w:themeColor="text1"/>
            <w:kern w:val="0"/>
            <w:sz w:val="20"/>
            <w:szCs w:val="20"/>
            <w:u w:val="single" w:color="000000"/>
            <w:lang w:val="en-GB"/>
          </w:rPr>
          <w:t>A</w:t>
        </w:r>
        <w:r w:rsidRPr="00D801DA">
          <w:rPr>
            <w:rFonts w:ascii="Arial" w:hAnsi="Arial" w:cs="Arial"/>
            <w:color w:val="000000" w:themeColor="text1"/>
            <w:kern w:val="0"/>
            <w:sz w:val="20"/>
            <w:szCs w:val="20"/>
            <w:u w:val="single" w:color="000000"/>
            <w:lang w:val="en-GB"/>
          </w:rPr>
          <w:t xml:space="preserve"> Standards</w:t>
        </w:r>
      </w:hyperlink>
    </w:p>
    <w:p w14:paraId="0C25171A" w14:textId="72180839" w:rsidR="00330D6E" w:rsidRDefault="00330D6E" w:rsidP="005413D3">
      <w:pPr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Contact</w:t>
      </w:r>
      <w:r w:rsidR="00D801DA" w:rsidRPr="00D801DA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311DBE02" w14:textId="333E3D79" w:rsidR="00D801DA" w:rsidRPr="00D801DA" w:rsidRDefault="00330D6E" w:rsidP="005413D3">
      <w:pPr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Elissa Keenan</w:t>
      </w:r>
    </w:p>
    <w:p w14:paraId="71F52F2E" w14:textId="77777777" w:rsidR="00330D6E" w:rsidRDefault="00D801DA" w:rsidP="00330D6E">
      <w:pPr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  <w:r w:rsidRPr="00D801DA">
        <w:rPr>
          <w:rFonts w:ascii="Arial" w:hAnsi="Arial" w:cs="Arial"/>
          <w:color w:val="000000" w:themeColor="text1"/>
          <w:sz w:val="20"/>
          <w:szCs w:val="20"/>
        </w:rPr>
        <w:t xml:space="preserve">TSCA </w:t>
      </w:r>
      <w:r w:rsidR="00330D6E">
        <w:rPr>
          <w:rFonts w:ascii="Arial" w:hAnsi="Arial" w:cs="Arial"/>
          <w:color w:val="000000" w:themeColor="text1"/>
          <w:sz w:val="20"/>
          <w:szCs w:val="20"/>
        </w:rPr>
        <w:t>Chair</w:t>
      </w:r>
      <w:r w:rsidRPr="00D801D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FD86E8A" w14:textId="5C3B5608" w:rsidR="00330D6E" w:rsidRDefault="00330D6E" w:rsidP="00330D6E">
      <w:pPr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  <w:r w:rsidRPr="00D801DA">
        <w:rPr>
          <w:rFonts w:ascii="Arial" w:hAnsi="Arial" w:cs="Arial"/>
          <w:color w:val="000000" w:themeColor="text1"/>
          <w:kern w:val="0"/>
          <w:sz w:val="20"/>
          <w:szCs w:val="20"/>
          <w:lang w:val="en-GB"/>
        </w:rPr>
        <w:t>Tourism Sustainability Certifications Alliance</w:t>
      </w:r>
    </w:p>
    <w:p w14:paraId="7873DAE7" w14:textId="65D68690" w:rsidR="00D801DA" w:rsidRPr="00D801DA" w:rsidRDefault="00330D6E" w:rsidP="00330D6E">
      <w:pPr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  <w:hyperlink r:id="rId8" w:history="1">
        <w:r w:rsidRPr="00330D6E">
          <w:rPr>
            <w:rStyle w:val="Hyperlink"/>
            <w:rFonts w:ascii="Arial" w:hAnsi="Arial" w:cs="Arial"/>
            <w:sz w:val="20"/>
            <w:szCs w:val="20"/>
          </w:rPr>
          <w:t>info@tourismsustainability.org</w:t>
        </w:r>
      </w:hyperlink>
    </w:p>
    <w:p w14:paraId="7AC4B7B2" w14:textId="3B6305AC" w:rsidR="00330D6E" w:rsidRPr="00D801DA" w:rsidRDefault="00330D6E" w:rsidP="00330D6E">
      <w:pPr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</w:p>
    <w:sectPr w:rsidR="00330D6E" w:rsidRPr="00D801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2065D1B" w14:textId="77777777" w:rsidR="008D0AC0" w:rsidRDefault="008D0AC0" w:rsidP="005413D3">
      <w:r>
        <w:separator/>
      </w:r>
    </w:p>
  </w:endnote>
  <w:endnote w:type="continuationSeparator" w:id="0">
    <w:p w14:paraId="009B34B6" w14:textId="77777777" w:rsidR="008D0AC0" w:rsidRDefault="008D0AC0" w:rsidP="00541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822775209"/>
      <w:docPartObj>
        <w:docPartGallery w:val="Page Numbers (Bottom of Page)"/>
        <w:docPartUnique/>
      </w:docPartObj>
    </w:sdtPr>
    <w:sdtContent>
      <w:p w14:paraId="0648E56B" w14:textId="55A7EB04" w:rsidR="00454FD0" w:rsidRDefault="00454FD0" w:rsidP="000703F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50994D5C" w14:textId="77777777" w:rsidR="00BC7F3E" w:rsidRDefault="00BC7F3E" w:rsidP="00454FD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50386920"/>
      <w:docPartObj>
        <w:docPartGallery w:val="Page Numbers (Bottom of Page)"/>
        <w:docPartUnique/>
      </w:docPartObj>
    </w:sdtPr>
    <w:sdtContent>
      <w:p w14:paraId="2A40ED11" w14:textId="38FE21AA" w:rsidR="00454FD0" w:rsidRDefault="00454FD0" w:rsidP="000703F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3D2E97D" w14:textId="77777777" w:rsidR="00BC7F3E" w:rsidRDefault="00BC7F3E" w:rsidP="00454FD0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4280F4" w14:textId="77777777" w:rsidR="00BC7F3E" w:rsidRDefault="00BC7F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C84D3E0" w14:textId="77777777" w:rsidR="008D0AC0" w:rsidRDefault="008D0AC0" w:rsidP="005413D3">
      <w:r>
        <w:separator/>
      </w:r>
    </w:p>
  </w:footnote>
  <w:footnote w:type="continuationSeparator" w:id="0">
    <w:p w14:paraId="28B7CC4B" w14:textId="77777777" w:rsidR="008D0AC0" w:rsidRDefault="008D0AC0" w:rsidP="00541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165A33" w14:textId="647A011D" w:rsidR="00BC7F3E" w:rsidRDefault="00BC7F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EC40AC4" w14:textId="37899E70" w:rsidR="005413D3" w:rsidRPr="005413D3" w:rsidRDefault="005413D3" w:rsidP="005413D3">
    <w:pPr>
      <w:pStyle w:val="Header"/>
      <w:jc w:val="center"/>
    </w:pPr>
    <w:r>
      <w:rPr>
        <w:noProof/>
        <w:lang w:val="nl-NL" w:eastAsia="nl-NL"/>
      </w:rPr>
      <w:drawing>
        <wp:inline distT="0" distB="0" distL="0" distR="0" wp14:anchorId="3440952F" wp14:editId="43A500E1">
          <wp:extent cx="1601112" cy="739002"/>
          <wp:effectExtent l="0" t="0" r="0" b="0"/>
          <wp:docPr id="111967884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9678846" name="Picture 1119678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9315" cy="7658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F490C4" w14:textId="4BADC561" w:rsidR="00BC7F3E" w:rsidRDefault="00BC7F3E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3D3"/>
    <w:rsid w:val="0009301B"/>
    <w:rsid w:val="000A0249"/>
    <w:rsid w:val="000B20E1"/>
    <w:rsid w:val="000D23AA"/>
    <w:rsid w:val="00104DC8"/>
    <w:rsid w:val="0016527E"/>
    <w:rsid w:val="00330D6E"/>
    <w:rsid w:val="003A51A5"/>
    <w:rsid w:val="004364EC"/>
    <w:rsid w:val="00454FD0"/>
    <w:rsid w:val="005413D3"/>
    <w:rsid w:val="0056725F"/>
    <w:rsid w:val="00581AE6"/>
    <w:rsid w:val="00602200"/>
    <w:rsid w:val="00654693"/>
    <w:rsid w:val="00810F19"/>
    <w:rsid w:val="00831E4F"/>
    <w:rsid w:val="008D0AC0"/>
    <w:rsid w:val="00A66936"/>
    <w:rsid w:val="00A77946"/>
    <w:rsid w:val="00A96F4E"/>
    <w:rsid w:val="00B43BA5"/>
    <w:rsid w:val="00BA62E9"/>
    <w:rsid w:val="00BC7F3E"/>
    <w:rsid w:val="00BD763F"/>
    <w:rsid w:val="00C55CFF"/>
    <w:rsid w:val="00CA23BB"/>
    <w:rsid w:val="00CF15BA"/>
    <w:rsid w:val="00D32AC8"/>
    <w:rsid w:val="00D37C76"/>
    <w:rsid w:val="00D801DA"/>
    <w:rsid w:val="00DF7BA7"/>
    <w:rsid w:val="00E33296"/>
    <w:rsid w:val="00ED4A75"/>
    <w:rsid w:val="00EF0DBE"/>
    <w:rsid w:val="00F9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2CE00A"/>
  <w15:chartTrackingRefBased/>
  <w15:docId w15:val="{E6A88FDD-D58D-034E-9B61-9B48D7E68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13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13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13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13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13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13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13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13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13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1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1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1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13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13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13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13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13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13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13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1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13D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1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13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13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13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13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1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13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13D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413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13D3"/>
  </w:style>
  <w:style w:type="paragraph" w:styleId="Footer">
    <w:name w:val="footer"/>
    <w:basedOn w:val="Normal"/>
    <w:link w:val="FooterChar"/>
    <w:uiPriority w:val="99"/>
    <w:unhideWhenUsed/>
    <w:rsid w:val="005413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13D3"/>
  </w:style>
  <w:style w:type="paragraph" w:styleId="Revision">
    <w:name w:val="Revision"/>
    <w:hidden/>
    <w:uiPriority w:val="99"/>
    <w:semiHidden/>
    <w:rsid w:val="00EF0DBE"/>
  </w:style>
  <w:style w:type="character" w:styleId="Hyperlink">
    <w:name w:val="Hyperlink"/>
    <w:basedOn w:val="DefaultParagraphFont"/>
    <w:uiPriority w:val="99"/>
    <w:unhideWhenUsed/>
    <w:rsid w:val="00D801D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01DA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D801DA"/>
  </w:style>
  <w:style w:type="character" w:styleId="FollowedHyperlink">
    <w:name w:val="FollowedHyperlink"/>
    <w:basedOn w:val="DefaultParagraphFont"/>
    <w:uiPriority w:val="99"/>
    <w:semiHidden/>
    <w:unhideWhenUsed/>
    <w:rsid w:val="00D801DA"/>
    <w:rPr>
      <w:color w:val="96607D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454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ourismsustainability.org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tourismsustainability.org/standard/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tourismsustainability.org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624</Words>
  <Characters>4450</Characters>
  <Application>Microsoft Office Word</Application>
  <DocSecurity>0</DocSecurity>
  <Lines>70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Cox</dc:creator>
  <cp:keywords/>
  <dc:description/>
  <cp:lastModifiedBy>Brad Cox</cp:lastModifiedBy>
  <cp:revision>4</cp:revision>
  <dcterms:created xsi:type="dcterms:W3CDTF">2026-08-18T03:46:00Z</dcterms:created>
  <dcterms:modified xsi:type="dcterms:W3CDTF">2026-08-18T04:25:00Z</dcterms:modified>
</cp:coreProperties>
</file>